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DBC" w:rsidRDefault="00824F2A" w:rsidP="00E12D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 w:hint="eastAsia"/>
          <w:color w:val="000000"/>
        </w:rPr>
        <w:t>互联网带来的困惑</w:t>
      </w:r>
    </w:p>
    <w:p w:rsidR="0026193E" w:rsidRDefault="0026193E" w:rsidP="0026193E">
      <w:pPr>
        <w:pStyle w:val="a3"/>
        <w:spacing w:before="75" w:beforeAutospacing="0" w:after="75" w:afterAutospacing="0"/>
        <w:rPr>
          <w:rStyle w:val="a4"/>
          <w:rFonts w:ascii="Arial" w:hAnsi="Arial" w:cs="Arial"/>
          <w:b w:val="0"/>
          <w:color w:val="000000" w:themeColor="text1"/>
        </w:rPr>
      </w:pP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1</w:t>
      </w:r>
      <w:r w:rsidRPr="00824F2A">
        <w:rPr>
          <w:rStyle w:val="a4"/>
          <w:rFonts w:ascii="Arial" w:hAnsi="Arial" w:cs="Arial"/>
          <w:b w:val="0"/>
          <w:color w:val="000000"/>
        </w:rPr>
        <w:t>：信息传播方式发生改变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中心媒体效益失效，人人传播日益凸显，同时新业态时代信息往往是供大于求，使得企业信息覆盖宣传难度增加。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2</w:t>
      </w:r>
      <w:r w:rsidRPr="00824F2A">
        <w:rPr>
          <w:rStyle w:val="a4"/>
          <w:rFonts w:ascii="Arial" w:hAnsi="Arial" w:cs="Arial"/>
          <w:b w:val="0"/>
          <w:color w:val="000000"/>
        </w:rPr>
        <w:t>：靶向营销模式崛起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消费者消费习惯开始呈现靶向性，企业需要建立自己的客户靶向消费通道，同时培养用户的靶向消费习惯。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3</w:t>
      </w:r>
      <w:r w:rsidRPr="00824F2A">
        <w:rPr>
          <w:rStyle w:val="a4"/>
          <w:rFonts w:ascii="Arial" w:hAnsi="Arial" w:cs="Arial"/>
          <w:b w:val="0"/>
          <w:color w:val="000000"/>
        </w:rPr>
        <w:t>：圈层效应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用户的行为习惯呈现圈层化，这将是一个闭环营销模型，若企业无法进入并主导这个客户圈层闭环，则将被抛弃在外。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4</w:t>
      </w:r>
      <w:r w:rsidRPr="00824F2A">
        <w:rPr>
          <w:rStyle w:val="a4"/>
          <w:rFonts w:ascii="Arial" w:hAnsi="Arial" w:cs="Arial"/>
          <w:b w:val="0"/>
          <w:color w:val="000000"/>
        </w:rPr>
        <w:t>：消费者的社交属性和群岛效应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消费者的二次消费呈现社交属性和群岛效应，企业追求的客户终身价值和长尾营销效应，将变得更加艰难，但效果也更加显著。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5</w:t>
      </w:r>
      <w:r w:rsidRPr="00824F2A">
        <w:rPr>
          <w:rStyle w:val="a4"/>
          <w:rFonts w:ascii="Arial" w:hAnsi="Arial" w:cs="Arial"/>
          <w:b w:val="0"/>
          <w:color w:val="000000"/>
        </w:rPr>
        <w:t>：同行商家的服务能力提升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互联网大大的推动了商家的服务能力，让传统经营很轻松的突破了地域和时间的限制，这意味了每一个行业将有若干从业企业被挤出去。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6</w:t>
      </w:r>
      <w:r w:rsidRPr="00824F2A">
        <w:rPr>
          <w:rStyle w:val="a4"/>
          <w:rFonts w:ascii="Arial" w:hAnsi="Arial" w:cs="Arial"/>
          <w:b w:val="0"/>
          <w:color w:val="000000"/>
        </w:rPr>
        <w:t>：客户流量呈不规则性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互联网的多元化造成了客户流量的不规则性，企业获取客户流量手段变得多样，但同时市场对企业的运营能力要求也更高。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7</w:t>
      </w:r>
      <w:r w:rsidRPr="00824F2A">
        <w:rPr>
          <w:rStyle w:val="a4"/>
          <w:rFonts w:ascii="Arial" w:hAnsi="Arial" w:cs="Arial"/>
          <w:b w:val="0"/>
          <w:color w:val="000000"/>
        </w:rPr>
        <w:t>：综合化链条性商业模式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越来越多的企业接触基础产品积累客户数据，利用大数据的优势跨界经营，现代的企业往往不知道自己竞争对手是谁。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rFonts w:ascii="Arial" w:hAnsi="Arial" w:cs="Arial"/>
          <w:b w:val="0"/>
          <w:color w:val="000000"/>
        </w:rPr>
        <w:t>8</w:t>
      </w:r>
      <w:r w:rsidRPr="00824F2A">
        <w:rPr>
          <w:rStyle w:val="a4"/>
          <w:rFonts w:ascii="Arial" w:hAnsi="Arial" w:cs="Arial"/>
          <w:b w:val="0"/>
          <w:color w:val="000000"/>
        </w:rPr>
        <w:t>：商业主体改变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>80.90成为商业的主题，他们追求的不再是商品的本质，也是追求的消费过程以及消费后期带来的标识认证。</w:t>
      </w: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</w:p>
    <w:p w:rsidR="00824F2A" w:rsidRPr="00824F2A" w:rsidRDefault="00824F2A" w:rsidP="00824F2A">
      <w:pPr>
        <w:pStyle w:val="a3"/>
        <w:spacing w:before="75" w:beforeAutospacing="0" w:after="75" w:afterAutospacing="0"/>
        <w:rPr>
          <w:rStyle w:val="a4"/>
          <w:b w:val="0"/>
        </w:rPr>
      </w:pPr>
      <w:r w:rsidRPr="00824F2A">
        <w:rPr>
          <w:rStyle w:val="a4"/>
          <w:b w:val="0"/>
        </w:rPr>
        <w:t xml:space="preserve">  </w:t>
      </w:r>
      <w:r>
        <w:rPr>
          <w:rStyle w:val="a4"/>
          <w:rFonts w:hint="eastAsia"/>
          <w:b w:val="0"/>
        </w:rPr>
        <w:t xml:space="preserve"> </w:t>
      </w:r>
      <w:r w:rsidRPr="00824F2A">
        <w:rPr>
          <w:rStyle w:val="a4"/>
          <w:rFonts w:ascii="Arial" w:hAnsi="Arial" w:cs="Arial"/>
          <w:b w:val="0"/>
          <w:color w:val="000000"/>
        </w:rPr>
        <w:t>也许我们还未正视，但是移动互联网时代，社会化营销时代真的已经来临，当人人都抱着手机、当人人都是传播者、当人人都是被传播者的时候，去中心化不再是一句空话，内容的重要性远比渠道重要的多，企业不再是高姿态，亲民互动已成刚需，企业的社会化营销变革已经来临。</w:t>
      </w:r>
    </w:p>
    <w:p w:rsidR="00E12DBC" w:rsidRPr="00824F2A" w:rsidRDefault="00E12DBC" w:rsidP="00E12DBC">
      <w:pPr>
        <w:pStyle w:val="a3"/>
        <w:spacing w:before="75" w:beforeAutospacing="0" w:after="75" w:afterAutospacing="0"/>
        <w:rPr>
          <w:rStyle w:val="a4"/>
          <w:b w:val="0"/>
        </w:rPr>
      </w:pPr>
    </w:p>
    <w:sectPr w:rsidR="00E12DBC" w:rsidRPr="00824F2A" w:rsidSect="00790E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78C" w:rsidRDefault="00F4678C" w:rsidP="00824F2A">
      <w:r>
        <w:separator/>
      </w:r>
    </w:p>
  </w:endnote>
  <w:endnote w:type="continuationSeparator" w:id="1">
    <w:p w:rsidR="00F4678C" w:rsidRDefault="00F4678C" w:rsidP="00824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78C" w:rsidRDefault="00F4678C" w:rsidP="00824F2A">
      <w:r>
        <w:separator/>
      </w:r>
    </w:p>
  </w:footnote>
  <w:footnote w:type="continuationSeparator" w:id="1">
    <w:p w:rsidR="00F4678C" w:rsidRDefault="00F4678C" w:rsidP="00824F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23EBE"/>
    <w:multiLevelType w:val="multilevel"/>
    <w:tmpl w:val="4E7C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2DBC"/>
    <w:rsid w:val="0026193E"/>
    <w:rsid w:val="005B2CF0"/>
    <w:rsid w:val="00790EB9"/>
    <w:rsid w:val="00824F2A"/>
    <w:rsid w:val="00E12DBC"/>
    <w:rsid w:val="00F4678C"/>
    <w:rsid w:val="00F56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D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12DBC"/>
    <w:rPr>
      <w:b/>
      <w:bCs/>
    </w:rPr>
  </w:style>
  <w:style w:type="character" w:customStyle="1" w:styleId="apple-converted-space">
    <w:name w:val="apple-converted-space"/>
    <w:basedOn w:val="a0"/>
    <w:rsid w:val="00E12DBC"/>
  </w:style>
  <w:style w:type="paragraph" w:styleId="a5">
    <w:name w:val="header"/>
    <w:basedOn w:val="a"/>
    <w:link w:val="Char"/>
    <w:uiPriority w:val="99"/>
    <w:semiHidden/>
    <w:unhideWhenUsed/>
    <w:rsid w:val="00824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24F2A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824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824F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2015-08-03T07:25:00Z</dcterms:created>
  <dcterms:modified xsi:type="dcterms:W3CDTF">2015-08-03T07:28:00Z</dcterms:modified>
</cp:coreProperties>
</file>